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D9F" w:rsidRPr="00E40D9F" w:rsidRDefault="00E40D9F" w:rsidP="00E40D9F">
      <w:pPr>
        <w:ind w:left="720" w:hanging="360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E40D9F">
        <w:rPr>
          <w:rFonts w:ascii="Times New Roman" w:hAnsi="Times New Roman" w:cs="Times New Roman"/>
          <w:sz w:val="40"/>
          <w:szCs w:val="40"/>
          <w:u w:val="single"/>
        </w:rPr>
        <w:t>Grad level Public Finance.</w:t>
      </w:r>
    </w:p>
    <w:p w:rsidR="00E40D9F" w:rsidRPr="00E40D9F" w:rsidRDefault="00E40D9F" w:rsidP="00E40D9F">
      <w:pPr>
        <w:ind w:left="720" w:hanging="360"/>
        <w:jc w:val="center"/>
        <w:rPr>
          <w:rFonts w:ascii="Times New Roman" w:hAnsi="Times New Roman" w:cs="Times New Roman"/>
          <w:sz w:val="40"/>
          <w:szCs w:val="40"/>
        </w:rPr>
      </w:pPr>
      <w:r w:rsidRPr="00E40D9F">
        <w:rPr>
          <w:rFonts w:ascii="Times New Roman" w:hAnsi="Times New Roman" w:cs="Times New Roman"/>
          <w:sz w:val="40"/>
          <w:szCs w:val="40"/>
        </w:rPr>
        <w:t xml:space="preserve">Three discussion questions Chapter </w:t>
      </w:r>
      <w:r w:rsidR="00332A05">
        <w:rPr>
          <w:rFonts w:ascii="Times New Roman" w:hAnsi="Times New Roman" w:cs="Times New Roman"/>
          <w:sz w:val="40"/>
          <w:szCs w:val="40"/>
        </w:rPr>
        <w:t>3</w:t>
      </w:r>
      <w:r w:rsidRPr="00E40D9F">
        <w:rPr>
          <w:rFonts w:ascii="Times New Roman" w:hAnsi="Times New Roman" w:cs="Times New Roman"/>
          <w:sz w:val="40"/>
          <w:szCs w:val="40"/>
        </w:rPr>
        <w:t>-</w:t>
      </w:r>
      <w:r w:rsidR="00332A05">
        <w:rPr>
          <w:rFonts w:ascii="Times New Roman" w:hAnsi="Times New Roman" w:cs="Times New Roman"/>
          <w:sz w:val="40"/>
          <w:szCs w:val="40"/>
        </w:rPr>
        <w:t>5</w:t>
      </w:r>
      <w:r w:rsidRPr="00E40D9F">
        <w:rPr>
          <w:rFonts w:ascii="Times New Roman" w:hAnsi="Times New Roman" w:cs="Times New Roman"/>
          <w:sz w:val="40"/>
          <w:szCs w:val="40"/>
        </w:rPr>
        <w:t xml:space="preserve"> must be 2</w:t>
      </w:r>
      <w:r w:rsidR="00332A05">
        <w:rPr>
          <w:rFonts w:ascii="Times New Roman" w:hAnsi="Times New Roman" w:cs="Times New Roman"/>
          <w:sz w:val="40"/>
          <w:szCs w:val="40"/>
        </w:rPr>
        <w:t>5</w:t>
      </w:r>
      <w:r w:rsidRPr="00E40D9F">
        <w:rPr>
          <w:rFonts w:ascii="Times New Roman" w:hAnsi="Times New Roman" w:cs="Times New Roman"/>
          <w:sz w:val="40"/>
          <w:szCs w:val="40"/>
        </w:rPr>
        <w:t>0-</w:t>
      </w:r>
      <w:r w:rsidR="00332A05">
        <w:rPr>
          <w:rFonts w:ascii="Times New Roman" w:hAnsi="Times New Roman" w:cs="Times New Roman"/>
          <w:sz w:val="40"/>
          <w:szCs w:val="40"/>
        </w:rPr>
        <w:t>3</w:t>
      </w:r>
      <w:bookmarkStart w:id="0" w:name="_GoBack"/>
      <w:bookmarkEnd w:id="0"/>
      <w:r w:rsidRPr="00E40D9F">
        <w:rPr>
          <w:rFonts w:ascii="Times New Roman" w:hAnsi="Times New Roman" w:cs="Times New Roman"/>
          <w:sz w:val="40"/>
          <w:szCs w:val="40"/>
        </w:rPr>
        <w:t>50 word per question. Can use outside source, but the required text book is listed.</w:t>
      </w:r>
    </w:p>
    <w:tbl>
      <w:tblPr>
        <w:tblW w:w="4832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293"/>
        <w:gridCol w:w="1173"/>
        <w:gridCol w:w="419"/>
        <w:gridCol w:w="714"/>
        <w:gridCol w:w="1422"/>
        <w:gridCol w:w="1841"/>
        <w:gridCol w:w="1168"/>
      </w:tblGrid>
      <w:tr w:rsidR="00E40D9F" w:rsidTr="00E40D9F">
        <w:trPr>
          <w:tblCellSpacing w:w="15" w:type="dxa"/>
          <w:jc w:val="center"/>
        </w:trPr>
        <w:tc>
          <w:tcPr>
            <w:tcW w:w="1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  <w:u w:val="single"/>
              </w:rPr>
              <w:t>Management Policies in Local Government Finance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Bartle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6</w:t>
            </w:r>
            <w:r>
              <w:rPr>
                <w:rFonts w:ascii="Times New Roman" w:hAnsi="Times New Roman"/>
                <w:color w:val="000066"/>
                <w:vertAlign w:val="superscript"/>
              </w:rPr>
              <w:t>th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2013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ICMA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9780-87326-7656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0D9F" w:rsidRDefault="00E40D9F">
            <w:pPr>
              <w:jc w:val="center"/>
              <w:rPr>
                <w:rFonts w:ascii="Times New Roman" w:hAnsi="Times New Roman"/>
                <w:color w:val="000066"/>
              </w:rPr>
            </w:pPr>
            <w:r>
              <w:rPr>
                <w:rFonts w:ascii="Times New Roman" w:hAnsi="Times New Roman"/>
                <w:color w:val="000066"/>
              </w:rPr>
              <w:t>4/13/13</w:t>
            </w:r>
          </w:p>
        </w:tc>
      </w:tr>
    </w:tbl>
    <w:p w:rsidR="00E40D9F" w:rsidRDefault="00E40D9F" w:rsidP="00E40D9F">
      <w:pPr>
        <w:pStyle w:val="NoSpacing"/>
        <w:ind w:left="720"/>
        <w:jc w:val="center"/>
      </w:pPr>
    </w:p>
    <w:p w:rsidR="00E40D9F" w:rsidRDefault="00E40D9F" w:rsidP="00E40D9F">
      <w:pPr>
        <w:pStyle w:val="NoSpacing"/>
        <w:ind w:left="720"/>
        <w:jc w:val="center"/>
      </w:pPr>
      <w:r>
        <w:t xml:space="preserve">DUE </w:t>
      </w:r>
      <w:r w:rsidR="00332A05">
        <w:t>Sunday</w:t>
      </w:r>
      <w:r>
        <w:t xml:space="preserve"> </w:t>
      </w:r>
      <w:r w:rsidR="00332A05">
        <w:t xml:space="preserve">9-15-2019 </w:t>
      </w:r>
      <w:r>
        <w:t xml:space="preserve">BY </w:t>
      </w:r>
      <w:r w:rsidR="00332A05">
        <w:t>noon</w:t>
      </w:r>
      <w:r>
        <w:t>!</w:t>
      </w:r>
    </w:p>
    <w:p w:rsidR="00E40D9F" w:rsidRDefault="00E40D9F" w:rsidP="00E40D9F">
      <w:pPr>
        <w:pStyle w:val="NoSpacing"/>
        <w:ind w:left="720"/>
      </w:pPr>
    </w:p>
    <w:p w:rsidR="00E40D9F" w:rsidRDefault="00332A05" w:rsidP="00332A05">
      <w:pPr>
        <w:pStyle w:val="ListParagraph"/>
        <w:numPr>
          <w:ilvl w:val="0"/>
          <w:numId w:val="5"/>
        </w:numPr>
        <w:rPr>
          <w:rFonts w:ascii="Helvetica" w:hAnsi="Helvetica" w:cs="Helvetica"/>
          <w:color w:val="000000"/>
        </w:rPr>
      </w:pPr>
      <w:r w:rsidRPr="00332A05">
        <w:rPr>
          <w:rFonts w:ascii="Helvetica" w:hAnsi="Helvetica" w:cs="Helvetica"/>
          <w:color w:val="000000"/>
        </w:rPr>
        <w:t>Why do governments publish audited annual financial statements? How does a Chief Financial Officer (CFO) know what information financial statement should contain and how that information should be presented?</w:t>
      </w:r>
    </w:p>
    <w:p w:rsidR="00332A05" w:rsidRPr="00332A05" w:rsidRDefault="00332A05" w:rsidP="00332A05">
      <w:pPr>
        <w:pStyle w:val="ListParagraph"/>
        <w:rPr>
          <w:rFonts w:ascii="Helvetica" w:hAnsi="Helvetica" w:cs="Helvetica"/>
          <w:color w:val="000000"/>
        </w:rPr>
      </w:pPr>
    </w:p>
    <w:p w:rsidR="00332A05" w:rsidRDefault="00332A05" w:rsidP="00332A05">
      <w:pPr>
        <w:pStyle w:val="ListParagraph"/>
        <w:numPr>
          <w:ilvl w:val="0"/>
          <w:numId w:val="5"/>
        </w:numPr>
      </w:pPr>
      <w:r>
        <w:t xml:space="preserve">What is the role of the local government chief finance </w:t>
      </w:r>
      <w:proofErr w:type="gramStart"/>
      <w:r>
        <w:t>officer.</w:t>
      </w:r>
      <w:proofErr w:type="gramEnd"/>
    </w:p>
    <w:p w:rsidR="00332A05" w:rsidRDefault="00332A05" w:rsidP="00332A05">
      <w:pPr>
        <w:pStyle w:val="ListParagraph"/>
      </w:pPr>
    </w:p>
    <w:p w:rsidR="00332A05" w:rsidRDefault="00332A05" w:rsidP="00332A05">
      <w:pPr>
        <w:pStyle w:val="ListParagraph"/>
      </w:pPr>
    </w:p>
    <w:p w:rsidR="00332A05" w:rsidRDefault="00332A05" w:rsidP="00332A05">
      <w:pPr>
        <w:pStyle w:val="ListParagraph"/>
        <w:numPr>
          <w:ilvl w:val="0"/>
          <w:numId w:val="5"/>
        </w:numPr>
      </w:pPr>
      <w:r>
        <w:t xml:space="preserve">Refer to the Chapman and </w:t>
      </w:r>
      <w:proofErr w:type="spellStart"/>
      <w:r>
        <w:t>Gorina's</w:t>
      </w:r>
      <w:proofErr w:type="spellEnd"/>
      <w:r>
        <w:t xml:space="preserve"> article </w:t>
      </w:r>
      <w:hyperlink r:id="rId5" w:history="1">
        <w:r w:rsidRPr="00885395">
          <w:rPr>
            <w:rStyle w:val="Hyperlink"/>
          </w:rPr>
          <w:t>https://www.researchgate.net/publication/256041729_Effects_of_the_Form_of_Government_and_Property_Tax_Limits_on_Local_Finance_in_the_Context_of_Revenue_and_Expenditure_Simultaneity?enrichId=rgreq-a4f0e6f498aea60991316a33fb854b65-XXX&amp;enrichSource=Y292ZXJQYWdlOzI1NjA0MTcyOTtBUzo1NzEyMjgwOTg2Mjk2MzJAMTUxMzIwMjc5OTM3NA%3D%3D&amp;el=1_x_3&amp;_esc=publicationCoverPdf</w:t>
        </w:r>
      </w:hyperlink>
    </w:p>
    <w:p w:rsidR="00332A05" w:rsidRDefault="00332A05" w:rsidP="00332A05">
      <w:r>
        <w:t xml:space="preserve"> and </w:t>
      </w:r>
      <w:r>
        <w:t>explain</w:t>
      </w:r>
      <w:r>
        <w:t xml:space="preserve"> their conclusion on the effect of the form of Government and property tax limits on local finance?</w:t>
      </w:r>
    </w:p>
    <w:sectPr w:rsidR="00332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56B71"/>
    <w:multiLevelType w:val="hybridMultilevel"/>
    <w:tmpl w:val="ED0A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72BF9"/>
    <w:multiLevelType w:val="hybridMultilevel"/>
    <w:tmpl w:val="F7006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819CF"/>
    <w:multiLevelType w:val="hybridMultilevel"/>
    <w:tmpl w:val="F42CD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01264"/>
    <w:multiLevelType w:val="hybridMultilevel"/>
    <w:tmpl w:val="9E408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C23E4"/>
    <w:multiLevelType w:val="hybridMultilevel"/>
    <w:tmpl w:val="1228C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9F"/>
    <w:rsid w:val="00332A05"/>
    <w:rsid w:val="00E4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C9E0E"/>
  <w15:chartTrackingRefBased/>
  <w15:docId w15:val="{B87426E7-F90A-43D7-99AD-28D73888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0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40D9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2A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A0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searchgate.net/publication/256041729_Effects_of_the_Form_of_Government_and_Property_Tax_Limits_on_Local_Finance_in_the_Context_of_Revenue_and_Expenditure_Simultaneity?enrichId=rgreq-a4f0e6f498aea60991316a33fb854b65-XXX&amp;enrichSource=Y292ZXJQYWdlOzI1NjA0MTcyOTtBUzo1NzEyMjgwOTg2Mjk2MzJAMTUxMzIwMjc5OTM3NA%3D%3D&amp;el=1_x_3&amp;_esc=publicationCover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2</cp:revision>
  <dcterms:created xsi:type="dcterms:W3CDTF">2019-09-13T20:17:00Z</dcterms:created>
  <dcterms:modified xsi:type="dcterms:W3CDTF">2019-09-13T20:17:00Z</dcterms:modified>
</cp:coreProperties>
</file>